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34" w:rsidRDefault="00B47F34" w:rsidP="00B47F34"/>
    <w:p w:rsidR="00DA73A9" w:rsidRDefault="000E19D1" w:rsidP="00DA73A9">
      <w:pPr>
        <w:pStyle w:val="Standarduser"/>
        <w:tabs>
          <w:tab w:val="left" w:pos="567"/>
        </w:tabs>
        <w:jc w:val="center"/>
        <w:rPr>
          <w:b/>
        </w:rPr>
      </w:pPr>
      <w:r w:rsidRPr="00DA73A9">
        <w:rPr>
          <w:b/>
        </w:rPr>
        <w:t>KLAUZULA INFORMACY</w:t>
      </w:r>
      <w:r w:rsidR="00DA73A9">
        <w:rPr>
          <w:b/>
        </w:rPr>
        <w:t xml:space="preserve">JNA </w:t>
      </w:r>
    </w:p>
    <w:p w:rsidR="000E19D1" w:rsidRPr="00DA73A9" w:rsidRDefault="00DA73A9" w:rsidP="00DA73A9">
      <w:pPr>
        <w:pStyle w:val="Standarduser"/>
        <w:tabs>
          <w:tab w:val="left" w:pos="567"/>
        </w:tabs>
        <w:jc w:val="center"/>
        <w:rPr>
          <w:b/>
        </w:rPr>
      </w:pPr>
      <w:r>
        <w:rPr>
          <w:b/>
        </w:rPr>
        <w:t>DLA OSÓB UBIEGAJĄCYCH SIĘ O </w:t>
      </w:r>
      <w:r w:rsidR="000E19D1" w:rsidRPr="00DA73A9">
        <w:rPr>
          <w:b/>
        </w:rPr>
        <w:t>ZATRUDNIENIE</w:t>
      </w:r>
    </w:p>
    <w:p w:rsidR="000E19D1" w:rsidRDefault="000E19D1" w:rsidP="00B47F34">
      <w:pPr>
        <w:pStyle w:val="Standarduser"/>
        <w:tabs>
          <w:tab w:val="left" w:pos="567"/>
        </w:tabs>
        <w:jc w:val="both"/>
      </w:pPr>
      <w:bookmarkStart w:id="0" w:name="_GoBack"/>
      <w:bookmarkEnd w:id="0"/>
    </w:p>
    <w:p w:rsidR="000E19D1" w:rsidRDefault="000E19D1" w:rsidP="00B47F34">
      <w:pPr>
        <w:pStyle w:val="Standarduser"/>
        <w:tabs>
          <w:tab w:val="left" w:pos="567"/>
        </w:tabs>
        <w:jc w:val="both"/>
      </w:pPr>
    </w:p>
    <w:p w:rsidR="00B47F34" w:rsidRDefault="00B47F34" w:rsidP="00B47F34">
      <w:pPr>
        <w:pStyle w:val="Standarduser"/>
        <w:tabs>
          <w:tab w:val="left" w:pos="567"/>
        </w:tabs>
        <w:jc w:val="both"/>
      </w:pPr>
      <w:r>
        <w:t>Zgodnie z art. 13 Rozporządzenia Parlamentu Europejskiego i Rady (UE) 2016/679 z dnia 27 kwietnia 2016 r. (Dz.U.UE.L.2016.119.1) w sprawie ochrony osób fizycznych w związku z przetwarzaniem danych osobowych i w sprawie swobodnego przepływu takich danych oraz uchylenia dyrektywy 95/46/WE (ogólne rozporządzenie o ochronie danych osobowych „RODO”), informujemy, że:</w:t>
      </w:r>
    </w:p>
    <w:p w:rsidR="00B47F34" w:rsidRDefault="00B47F34" w:rsidP="00B47F34">
      <w:pPr>
        <w:pStyle w:val="Akapitzlist"/>
        <w:numPr>
          <w:ilvl w:val="0"/>
          <w:numId w:val="1"/>
        </w:numPr>
        <w:ind w:left="284" w:hanging="284"/>
        <w:jc w:val="both"/>
      </w:pPr>
      <w:r>
        <w:t>administratorem danych osobowych przetwarzanych w Urzędzie Miejskim w Sochaczewie jest: Burmistrz Miasta Sochaczew, ul. 1 Maja 16, 96-500 Sochaczew. tel.+48(46) 862 22 35, fax: +48 (46) 862 26 02, e-mail: sekretariat@sochaczew.pl;</w:t>
      </w:r>
    </w:p>
    <w:p w:rsidR="00B47F34" w:rsidRDefault="00B47F34" w:rsidP="00B47F34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kontakt z Inspektorem Ochrony Danych - </w:t>
      </w:r>
      <w:hyperlink r:id="rId5" w:history="1">
        <w:r>
          <w:rPr>
            <w:rStyle w:val="Hipercze"/>
            <w:color w:val="auto"/>
            <w:u w:val="none"/>
          </w:rPr>
          <w:t>iod@sochaczew.pl</w:t>
        </w:r>
      </w:hyperlink>
      <w:r>
        <w:t>;</w:t>
      </w:r>
    </w:p>
    <w:p w:rsidR="00B47F34" w:rsidRDefault="00B47F34" w:rsidP="00B47F34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dane osobowe przetwarzane będą w celu </w:t>
      </w:r>
      <w:r w:rsidR="00240BCD">
        <w:t>przeprowadzenia procesu rekrutacji oraz nawiązania stosunku pracy, zatrudnienia i wypełnienia obowiązków wynikających z Kodeksu Pracy i innych ustaw</w:t>
      </w:r>
      <w:r>
        <w:t>;</w:t>
      </w:r>
    </w:p>
    <w:p w:rsidR="00B47F34" w:rsidRDefault="00B47F34" w:rsidP="00B47F34">
      <w:pPr>
        <w:pStyle w:val="Akapitzlist"/>
        <w:numPr>
          <w:ilvl w:val="0"/>
          <w:numId w:val="1"/>
        </w:numPr>
        <w:ind w:left="284" w:hanging="284"/>
        <w:jc w:val="both"/>
      </w:pPr>
      <w:r>
        <w:t>odbiorcami danych osobowych będą</w:t>
      </w:r>
      <w:r w:rsidR="00240BCD">
        <w:t xml:space="preserve"> wyłącznie osoby działające na polecenie administratora oraz</w:t>
      </w:r>
      <w:r>
        <w:t xml:space="preserve"> </w:t>
      </w:r>
      <w:r w:rsidR="00240BCD">
        <w:t>organy publiczne działające na podstawie przepisów prawa</w:t>
      </w:r>
      <w:r>
        <w:t xml:space="preserve">; </w:t>
      </w:r>
    </w:p>
    <w:p w:rsidR="00B47F34" w:rsidRDefault="00B47F34" w:rsidP="00B47F34">
      <w:pPr>
        <w:pStyle w:val="Akapitzlist"/>
        <w:numPr>
          <w:ilvl w:val="0"/>
          <w:numId w:val="1"/>
        </w:numPr>
        <w:ind w:left="284" w:hanging="284"/>
        <w:jc w:val="both"/>
      </w:pPr>
      <w:r>
        <w:t>dane osobowe przechowywane będą w czasie określonym przepisami prawa, zgodnie z instrukcją kancelaryjną;</w:t>
      </w:r>
    </w:p>
    <w:p w:rsidR="00B47F34" w:rsidRDefault="00B47F34" w:rsidP="00B47F34">
      <w:pPr>
        <w:pStyle w:val="Akapitzlist"/>
        <w:numPr>
          <w:ilvl w:val="0"/>
          <w:numId w:val="1"/>
        </w:numPr>
        <w:ind w:left="284" w:hanging="284"/>
        <w:jc w:val="both"/>
      </w:pPr>
      <w:r>
        <w:t>każdy ma prawo do żądania od administratora dostępu do swoich danych osobowych, ich sprostowania lub ograniczenia przetwarzania w przypadku kwestionowania prawidłowości danych osobowych;</w:t>
      </w:r>
    </w:p>
    <w:p w:rsidR="00240BCD" w:rsidRDefault="00240BCD" w:rsidP="00B47F34">
      <w:pPr>
        <w:pStyle w:val="Akapitzlist"/>
        <w:numPr>
          <w:ilvl w:val="0"/>
          <w:numId w:val="1"/>
        </w:numPr>
        <w:ind w:left="284" w:hanging="284"/>
        <w:jc w:val="both"/>
      </w:pPr>
      <w:r>
        <w:t>kandydat może w dowolnym momencie wycofać zgodę na przetwarzanie danych, co będzie skutkowało brakiem możliwości rozpatrywania jego kandydatury na późniejszym etapie rekrutacji;</w:t>
      </w:r>
    </w:p>
    <w:p w:rsidR="00B47F34" w:rsidRDefault="00B47F34" w:rsidP="00B47F34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każdy ma prawo do wniesienia skargi do organu nadzorczego, którym jest Prezesa </w:t>
      </w:r>
      <w:r w:rsidR="00240BCD">
        <w:t>Urzędu Ochrony Danych Osobowych.</w:t>
      </w:r>
    </w:p>
    <w:p w:rsidR="00824A40" w:rsidRDefault="00824A40"/>
    <w:sectPr w:rsidR="0082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843D8"/>
    <w:multiLevelType w:val="hybridMultilevel"/>
    <w:tmpl w:val="8AE86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F4E19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34"/>
    <w:rsid w:val="000E19D1"/>
    <w:rsid w:val="00240BCD"/>
    <w:rsid w:val="00824A40"/>
    <w:rsid w:val="00B47F34"/>
    <w:rsid w:val="00DA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37322-5BCD-4796-BF15-83DC06F9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7F34"/>
    <w:pPr>
      <w:ind w:left="720"/>
      <w:contextualSpacing/>
    </w:pPr>
  </w:style>
  <w:style w:type="paragraph" w:customStyle="1" w:styleId="Standarduser">
    <w:name w:val="Standard (user)"/>
    <w:rsid w:val="00B47F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B47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n@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</dc:creator>
  <cp:keywords/>
  <dc:description/>
  <cp:lastModifiedBy>Joanna Michalak</cp:lastModifiedBy>
  <cp:revision>4</cp:revision>
  <dcterms:created xsi:type="dcterms:W3CDTF">2024-09-23T10:05:00Z</dcterms:created>
  <dcterms:modified xsi:type="dcterms:W3CDTF">2024-09-24T09:29:00Z</dcterms:modified>
</cp:coreProperties>
</file>